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39" w:rsidRDefault="00967C39" w:rsidP="00967C39">
      <w:pPr>
        <w:pStyle w:val="a3"/>
      </w:pPr>
      <w:r>
        <w:rPr>
          <w:rStyle w:val="a4"/>
        </w:rPr>
        <w:t>"Микрофинансирование"</w:t>
      </w:r>
    </w:p>
    <w:p w:rsidR="00967C39" w:rsidRDefault="00967C39" w:rsidP="00967C39">
      <w:pPr>
        <w:pStyle w:val="a3"/>
      </w:pPr>
      <w:r>
        <w:t xml:space="preserve">  В Краснодарском крае развивается инфраструктура поддержки предпринимательства. Так, в августе 2013 года создана некоммерческая организация "Фонд микрофинансирования субъектов малого и среднего предпринимательства Краснодарского края". Задача фонда - предоставлять </w:t>
      </w:r>
      <w:proofErr w:type="spellStart"/>
      <w:r>
        <w:t>микрозаймы</w:t>
      </w:r>
      <w:proofErr w:type="spellEnd"/>
      <w:r>
        <w:t xml:space="preserve"> субъектам малого и среднего предпринимательства в сумме до 1 млн. рублей на срок до 1 года.</w:t>
      </w:r>
    </w:p>
    <w:p w:rsidR="00967C39" w:rsidRDefault="00967C39" w:rsidP="00967C39">
      <w:pPr>
        <w:pStyle w:val="a3"/>
      </w:pPr>
      <w:r>
        <w:t xml:space="preserve"> Существенную поддержку готов оказать бизнесу и "Гарантийный фонд поддержки субъектов малого предпринимательства". Его основная задача - содействие в привлечении кредитных ресурсов субъектами малого и среднего предпринимательства, не имеющими достаточного собственного залогового обеспечения по кредиту.</w:t>
      </w:r>
    </w:p>
    <w:p w:rsidR="00967C39" w:rsidRDefault="00967C39" w:rsidP="00967C39">
      <w:pPr>
        <w:pStyle w:val="a3"/>
      </w:pPr>
      <w:r>
        <w:t xml:space="preserve"> Реализация мероприятий поддержки малого и среднего предпринимательства края продолжится в 2015 году.</w:t>
      </w:r>
    </w:p>
    <w:p w:rsidR="00967C39" w:rsidRDefault="00967C39" w:rsidP="00967C39">
      <w:pPr>
        <w:pStyle w:val="a3"/>
      </w:pPr>
      <w:r>
        <w:t xml:space="preserve"> Ответственным за реализацию подпрограммы "Государственная поддержка малого и среднего предпринимательства в Краснодарском крае на 2014 – 2018 годы" является управление по развитию малого и среднего предпринимательства министерства стратегического развития, инвестиций и внешнеэкономической деятельности Краснодарского края.</w:t>
      </w:r>
    </w:p>
    <w:p w:rsidR="00967C39" w:rsidRDefault="00967C39" w:rsidP="00967C39">
      <w:pPr>
        <w:pStyle w:val="a3"/>
      </w:pPr>
      <w:r>
        <w:t xml:space="preserve"> Для удобства предпринимателей управление по развитию малого и среднего предпринимательства министерства, Фонд микрофинансирования (www.fmkk.ru) и Гарантийный фонд (www.gfkuban.ru) расположены по единому адресу: г. Краснодар, ул. </w:t>
      </w:r>
      <w:proofErr w:type="gramStart"/>
      <w:r>
        <w:t>Красноармейская</w:t>
      </w:r>
      <w:proofErr w:type="gramEnd"/>
      <w:r>
        <w:t>/Гоголя, 43/68, 5 этаж.</w:t>
      </w:r>
    </w:p>
    <w:p w:rsidR="00967C39" w:rsidRDefault="00967C39" w:rsidP="00967C39">
      <w:pPr>
        <w:pStyle w:val="a3"/>
      </w:pPr>
      <w:r>
        <w:t xml:space="preserve"> Развитию малого и среднего предпринимательства, в том числе с целью конкурентоспособного </w:t>
      </w:r>
      <w:proofErr w:type="spellStart"/>
      <w:r>
        <w:t>импортозамещения</w:t>
      </w:r>
      <w:proofErr w:type="spellEnd"/>
      <w:r>
        <w:t xml:space="preserve"> в промышленности и сельском хозяйстве – способствуют краевые власти. Начинания бизнесменов поддерживает региональный фонд микрофинансирования. В рамках специальной краевой целевой программы он предоставляет </w:t>
      </w:r>
      <w:proofErr w:type="spellStart"/>
      <w:r>
        <w:t>микрозаймы</w:t>
      </w:r>
      <w:proofErr w:type="spellEnd"/>
      <w:r>
        <w:t>, сроком до одного года, на выгодных условиях. Так, услугами организации уже воспользовались больше 70 предпринимателей.</w:t>
      </w:r>
    </w:p>
    <w:p w:rsidR="00967C39" w:rsidRDefault="00967C39" w:rsidP="00967C39">
      <w:pPr>
        <w:pStyle w:val="a3"/>
      </w:pPr>
      <w:r>
        <w:rPr>
          <w:rStyle w:val="a4"/>
        </w:rPr>
        <w:t xml:space="preserve">Основные условия предоставления </w:t>
      </w:r>
      <w:proofErr w:type="spellStart"/>
      <w:r>
        <w:rPr>
          <w:rStyle w:val="a4"/>
        </w:rPr>
        <w:t>Микрозайма</w:t>
      </w:r>
      <w:proofErr w:type="spellEnd"/>
      <w:r>
        <w:rPr>
          <w:rStyle w:val="a4"/>
        </w:rPr>
        <w:t>:</w:t>
      </w:r>
    </w:p>
    <w:p w:rsidR="00967C39" w:rsidRDefault="00967C39" w:rsidP="00967C39">
      <w:pPr>
        <w:pStyle w:val="a3"/>
      </w:pPr>
      <w:r>
        <w:t>› Максимальный размер займа до 1 000 000 рублей</w:t>
      </w:r>
    </w:p>
    <w:p w:rsidR="00967C39" w:rsidRDefault="00967C39" w:rsidP="00967C39">
      <w:pPr>
        <w:pStyle w:val="a3"/>
      </w:pPr>
      <w:r>
        <w:t xml:space="preserve">› Срок до 12 месяцев </w:t>
      </w:r>
      <w:proofErr w:type="gramStart"/>
      <w:r>
        <w:t>с даты заключения</w:t>
      </w:r>
      <w:proofErr w:type="gramEnd"/>
      <w:r>
        <w:t xml:space="preserve"> договора</w:t>
      </w:r>
    </w:p>
    <w:p w:rsidR="00967C39" w:rsidRDefault="00967C39" w:rsidP="00967C39">
      <w:pPr>
        <w:pStyle w:val="a3"/>
      </w:pPr>
      <w:r>
        <w:t>› Выгодные процентные ставки без дополнительных комиссий</w:t>
      </w:r>
    </w:p>
    <w:p w:rsidR="00967C39" w:rsidRDefault="00967C39" w:rsidP="00967C39">
      <w:pPr>
        <w:pStyle w:val="a3"/>
      </w:pPr>
      <w:r>
        <w:t>› Предоставление залога без обязательного страхования</w:t>
      </w:r>
    </w:p>
    <w:p w:rsidR="00967C39" w:rsidRDefault="00967C39" w:rsidP="00967C39">
      <w:pPr>
        <w:pStyle w:val="a3"/>
      </w:pPr>
      <w:r>
        <w:t>› До 300 000 рублей – без залога под поручительство двух лиц</w:t>
      </w:r>
    </w:p>
    <w:p w:rsidR="00967C39" w:rsidRDefault="00967C39" w:rsidP="00967C39">
      <w:pPr>
        <w:pStyle w:val="a3"/>
      </w:pPr>
      <w:r>
        <w:t>› Возможность полного или частичного досрочного погашения</w:t>
      </w:r>
    </w:p>
    <w:p w:rsidR="00967C39" w:rsidRDefault="00967C39" w:rsidP="00967C39">
      <w:pPr>
        <w:pStyle w:val="a3"/>
      </w:pPr>
      <w:proofErr w:type="spellStart"/>
      <w:r>
        <w:rPr>
          <w:rStyle w:val="a4"/>
        </w:rPr>
        <w:t>Микрозаймы</w:t>
      </w:r>
      <w:proofErr w:type="spellEnd"/>
      <w:r>
        <w:rPr>
          <w:rStyle w:val="a4"/>
        </w:rPr>
        <w:t xml:space="preserve"> предоставляются:</w:t>
      </w:r>
    </w:p>
    <w:p w:rsidR="00967C39" w:rsidRDefault="00967C39" w:rsidP="00967C39">
      <w:pPr>
        <w:pStyle w:val="a3"/>
      </w:pPr>
      <w:r>
        <w:t>- субъектам малого и среднего предпринимательства, зарегистрированным в установленном порядке на территории Краснодарского края;</w:t>
      </w:r>
    </w:p>
    <w:p w:rsidR="00967C39" w:rsidRDefault="00967C39" w:rsidP="00967C39">
      <w:pPr>
        <w:pStyle w:val="a3"/>
      </w:pPr>
      <w:r>
        <w:lastRenderedPageBreak/>
        <w:t xml:space="preserve">- не </w:t>
      </w:r>
      <w:proofErr w:type="gramStart"/>
      <w:r>
        <w:t>имеющим</w:t>
      </w:r>
      <w:proofErr w:type="gramEnd"/>
      <w:r>
        <w:t xml:space="preserve"> на дату подачи Заявления неисполненной обязанности по уплате налогов;</w:t>
      </w:r>
    </w:p>
    <w:p w:rsidR="00967C39" w:rsidRDefault="00967C39" w:rsidP="00967C39">
      <w:pPr>
        <w:pStyle w:val="a3"/>
      </w:pPr>
      <w:r>
        <w:t>- не имеющим на дату подачи Заявления просроченной задолженности по другим кредитам и займам;</w:t>
      </w:r>
    </w:p>
    <w:p w:rsidR="00967C39" w:rsidRDefault="00967C39" w:rsidP="00967C39">
      <w:pPr>
        <w:pStyle w:val="a3"/>
      </w:pPr>
      <w:proofErr w:type="gramStart"/>
      <w:r>
        <w:t>- предоставившим полный пакет документов в соответствии с перечнем и формами Фонда;</w:t>
      </w:r>
      <w:proofErr w:type="gramEnd"/>
    </w:p>
    <w:p w:rsidR="00967C39" w:rsidRDefault="00967C39" w:rsidP="00967C39">
      <w:pPr>
        <w:pStyle w:val="a3"/>
      </w:pPr>
      <w:r>
        <w:t>- результаты финансово-хозяйственной деятельности соответствуют требованиям Фонда;</w:t>
      </w:r>
    </w:p>
    <w:p w:rsidR="00967C39" w:rsidRDefault="00967C39" w:rsidP="00967C39">
      <w:pPr>
        <w:pStyle w:val="a3"/>
      </w:pPr>
      <w:r>
        <w:t xml:space="preserve">- </w:t>
      </w:r>
      <w:proofErr w:type="gramStart"/>
      <w:r>
        <w:t>предоставившим</w:t>
      </w:r>
      <w:proofErr w:type="gramEnd"/>
      <w:r>
        <w:t xml:space="preserve"> залог (движимое, недвижимое имущество, товары в обороте) и поручительство третьих лиц (физических и/или юридических).</w:t>
      </w:r>
    </w:p>
    <w:p w:rsidR="00967C39" w:rsidRDefault="00967C39" w:rsidP="00967C39">
      <w:pPr>
        <w:pStyle w:val="a3"/>
      </w:pPr>
      <w:proofErr w:type="spellStart"/>
      <w:r>
        <w:rPr>
          <w:rStyle w:val="a4"/>
        </w:rPr>
        <w:t>Микрозаймы</w:t>
      </w:r>
      <w:proofErr w:type="spellEnd"/>
      <w:r>
        <w:rPr>
          <w:rStyle w:val="a4"/>
        </w:rPr>
        <w:t xml:space="preserve"> не предоставляются:</w:t>
      </w:r>
    </w:p>
    <w:p w:rsidR="00967C39" w:rsidRDefault="00967C39" w:rsidP="00967C39">
      <w:pPr>
        <w:pStyle w:val="a3"/>
      </w:pPr>
      <w:r>
        <w:t>- кредитным, страховым организациями, инвестиционным фондам, профессиональным участникам рынка ценных бумаг, ломбардам;</w:t>
      </w:r>
    </w:p>
    <w:p w:rsidR="00967C39" w:rsidRDefault="00967C39" w:rsidP="00967C39">
      <w:pPr>
        <w:pStyle w:val="a3"/>
      </w:pPr>
      <w:r>
        <w:t xml:space="preserve">- </w:t>
      </w:r>
      <w:proofErr w:type="gramStart"/>
      <w:r>
        <w:t>осуществляющим</w:t>
      </w:r>
      <w:proofErr w:type="gramEnd"/>
      <w:r>
        <w:t xml:space="preserve"> предпринимательскую деятельность в сфере игорного бизнеса;</w:t>
      </w:r>
    </w:p>
    <w:p w:rsidR="00967C39" w:rsidRDefault="00967C39" w:rsidP="00967C39">
      <w:pPr>
        <w:pStyle w:val="a3"/>
      </w:pPr>
      <w:r>
        <w:t>- нерезидентам Российской Федерации;</w:t>
      </w:r>
    </w:p>
    <w:p w:rsidR="00967C39" w:rsidRDefault="00967C39" w:rsidP="00967C39">
      <w:pPr>
        <w:pStyle w:val="a3"/>
      </w:pPr>
      <w:r>
        <w:t xml:space="preserve">- </w:t>
      </w:r>
      <w:proofErr w:type="gramStart"/>
      <w:r>
        <w:t>осуществляющим</w:t>
      </w:r>
      <w:proofErr w:type="gramEnd"/>
      <w:r>
        <w:t xml:space="preserve"> производство и реализацию подакцизных товаров;</w:t>
      </w:r>
    </w:p>
    <w:p w:rsidR="00967C39" w:rsidRDefault="00967C39" w:rsidP="00967C39">
      <w:pPr>
        <w:pStyle w:val="a3"/>
      </w:pPr>
      <w:r>
        <w:t xml:space="preserve">- в случае если </w:t>
      </w:r>
      <w:proofErr w:type="spellStart"/>
      <w:r>
        <w:t>займ</w:t>
      </w:r>
      <w:proofErr w:type="spellEnd"/>
      <w:r>
        <w:t xml:space="preserve"> направляется на цели проведения расчетов по обслуживанию кредитов и займов, а также иные цели, не связанные с осуществлением предпринимательской деятельности.</w:t>
      </w:r>
    </w:p>
    <w:p w:rsidR="00967C39" w:rsidRDefault="00967C39" w:rsidP="00967C39">
      <w:pPr>
        <w:pStyle w:val="a3"/>
      </w:pPr>
      <w:r>
        <w:t xml:space="preserve">Чтобы получить </w:t>
      </w:r>
      <w:proofErr w:type="spellStart"/>
      <w:r>
        <w:t>займ</w:t>
      </w:r>
      <w:proofErr w:type="spellEnd"/>
      <w:r>
        <w:t xml:space="preserve"> на льготных условиях - нужно предоставить необходимый пакет документов. Бизнес заявителя оценят специалисты фонда в короткие сроки. Позже будет принято решение о предоставлении одного из семи видов займа, который откроет для предпринимателя новые возможности для развития. Подробности можно узнать в фонде микрофинансирования Краснодарского края по телефону в г. Краснодаре 298-08-08. Информацию об иных механизмах государственной поддержки малого и среднего бизнеса можно получить в отделе инвестиций, потребительской сферы и предпринимательства управления экономики администрации муниципального образования </w:t>
      </w:r>
      <w:proofErr w:type="spellStart"/>
      <w:r>
        <w:t>Староминский</w:t>
      </w:r>
      <w:proofErr w:type="spellEnd"/>
      <w:r>
        <w:t xml:space="preserve"> район, телефон: 4-31-48.</w:t>
      </w:r>
    </w:p>
    <w:p w:rsidR="007C718F" w:rsidRDefault="007C718F">
      <w:bookmarkStart w:id="0" w:name="_GoBack"/>
      <w:bookmarkEnd w:id="0"/>
    </w:p>
    <w:sectPr w:rsidR="007C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94"/>
    <w:rsid w:val="007C718F"/>
    <w:rsid w:val="00905E94"/>
    <w:rsid w:val="0096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C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3419</Characters>
  <Application>Microsoft Office Word</Application>
  <DocSecurity>0</DocSecurity>
  <Lines>28</Lines>
  <Paragraphs>8</Paragraphs>
  <ScaleCrop>false</ScaleCrop>
  <Company>diakov.net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2015-06-10T07:34:00Z</dcterms:created>
  <dcterms:modified xsi:type="dcterms:W3CDTF">2015-06-10T07:34:00Z</dcterms:modified>
</cp:coreProperties>
</file>